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600.0" w:type="dxa"/>
        <w:jc w:val="left"/>
        <w:tblInd w:w="-432.0" w:type="dxa"/>
        <w:tblLayout w:type="fixed"/>
        <w:tblLook w:val="0000"/>
      </w:tblPr>
      <w:tblGrid>
        <w:gridCol w:w="15600"/>
        <w:tblGridChange w:id="0">
          <w:tblGrid>
            <w:gridCol w:w="15600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80" w:space="0" w:sz="8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5744.0" w:type="dxa"/>
              <w:jc w:val="left"/>
              <w:tblLayout w:type="fixed"/>
              <w:tblLook w:val="0000"/>
            </w:tblPr>
            <w:tblGrid>
              <w:gridCol w:w="4855"/>
              <w:gridCol w:w="5247"/>
              <w:gridCol w:w="5642"/>
              <w:tblGridChange w:id="0">
                <w:tblGrid>
                  <w:gridCol w:w="4855"/>
                  <w:gridCol w:w="5247"/>
                  <w:gridCol w:w="5642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 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II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5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left w:color="000000" w:space="0" w:sz="4" w:val="single"/>
              <w:bottom w:color="000080" w:space="0" w:sz="8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highlight w:val="lightGray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highlight w:val="lightGray"/>
                <w:u w:val="none"/>
                <w:vertAlign w:val="baseline"/>
                <w:rtl w:val="0"/>
              </w:rPr>
              <w:t xml:space="preserve">Disciplina:    STORIA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competenza in materia di consapevolezza ed espressione culturali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5413.0" w:type="dxa"/>
        <w:jc w:val="left"/>
        <w:tblInd w:w="-251.0" w:type="dxa"/>
        <w:tblLayout w:type="fixed"/>
        <w:tblLook w:val="0000"/>
      </w:tblPr>
      <w:tblGrid>
        <w:gridCol w:w="4347"/>
        <w:gridCol w:w="1710"/>
        <w:gridCol w:w="1533"/>
        <w:gridCol w:w="1592"/>
        <w:gridCol w:w="1533"/>
        <w:gridCol w:w="1585"/>
        <w:gridCol w:w="1541"/>
        <w:gridCol w:w="1563"/>
        <w:gridCol w:w="9"/>
        <w:tblGridChange w:id="0">
          <w:tblGrid>
            <w:gridCol w:w="4347"/>
            <w:gridCol w:w="1710"/>
            <w:gridCol w:w="1533"/>
            <w:gridCol w:w="1592"/>
            <w:gridCol w:w="1533"/>
            <w:gridCol w:w="1585"/>
            <w:gridCol w:w="1541"/>
            <w:gridCol w:w="1563"/>
            <w:gridCol w:w="9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383" w:right="135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elementi significativi del passato del suo ambiente di vita.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383" w:right="135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ed esplorare in modo via via più approfondito le tracce storiche presenti nel territorio e comprendere l’importanza del patrimonio artistico e culturale.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383" w:right="135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Ricostruire alcuni avvenimenti significativi relativi alla propria vita, attraverso oggetti personali e testimonianze.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383" w:right="135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Usare la linea del tempo per organizzare informazioni, conoscenze, periodi e individuare successioni, contemporaneità, durate, periodizzazioni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383" w:right="135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la ciclicità in fenomeni regolari.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383" w:right="135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semplici relazioni causa-effetto in esperienze vissute.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383" w:right="135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Comprendere la funzione e l’uso degli strumenti convenzionali per la misurazione e la rappresentazione del tempo (orologio, calendario, linea temporale…)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383" w:right="135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Osservare gli effetti del trascorrere del tempo su persone, animali, piante e cose.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383" w:right="135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Rappresentare conoscenze e concetti appresi mediante grafismi, disegni, semplici frasi e con risorse digitali.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383" w:right="135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Riferire in modo semplice e coerente le conoscenze acquisite.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10" w:right="154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10" w:right="154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Fonti storiche per la ricostruzione del passato.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Testimonianze significative per ricostruire fatti del passato.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1155"/>
              </w:tabs>
              <w:ind w:left="14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F">
            <w:pPr>
              <w:tabs>
                <w:tab w:val="left" w:leader="none" w:pos="949"/>
              </w:tabs>
              <w:ind w:left="147" w:firstLine="0"/>
              <w:rPr/>
            </w:pPr>
            <w:r w:rsidDel="00000000" w:rsidR="00000000" w:rsidRPr="00000000">
              <w:rPr>
                <w:rtl w:val="0"/>
              </w:rPr>
              <w:t xml:space="preserve">Documenti utili alla ricostruzione di esperienze personali.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successione cronologica e la contemporaneità.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16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7" w:right="9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ciclicità naturale: l'alternarsi del giorno e della notte, il susseguirsi delle stagioni.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200" w:before="0" w:line="240" w:lineRule="auto"/>
              <w:ind w:left="147" w:right="9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ciclicità convenzionale: i giorni della settimana, i mesi dell’anno.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67">
            <w:pPr>
              <w:widowControl w:val="1"/>
              <w:ind w:left="147" w:right="99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Il calendario e l’orologio.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200" w:before="0" w:line="240" w:lineRule="auto"/>
              <w:ind w:left="147" w:right="9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Cause ed effetti in situazioni relative al proprio vissuto.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77">
            <w:pPr>
              <w:widowControl w:val="1"/>
              <w:ind w:left="147" w:right="99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Eventi ed esperienze in successione cronologica.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7F">
            <w:pPr>
              <w:widowControl w:val="1"/>
              <w:ind w:left="147" w:right="99" w:firstLine="0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Contemporaneità e durata.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200" w:before="0" w:line="240" w:lineRule="auto"/>
              <w:ind w:left="147" w:right="9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storia personale.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27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1" w:right="267" w:hanging="142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USO DELLE FONTI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9" w:right="267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tracce e testimonianze come fonti per ricostruire ed interpretare il passato, personale e collettivo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1" w:right="267" w:hanging="142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1" w:right="267" w:hanging="14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ORGANIZAZIONI DELLE INFORMAZIONI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1" w:right="267" w:hanging="14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1" w:right="267" w:hanging="14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Prendere consapevolezza del tempo come organizzatore della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9" w:right="267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realtà attraverso relazioni di successione, di contemporaneità e di ciclicità.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1" w:right="267" w:hanging="14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9" w:right="267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Ricorrere ad indicatori temporali per organizzare conoscenze ed esperienze individuali e collettive, per ordinare fatti ed eventi lungo una linea del tempo.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1" w:right="267" w:hanging="14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1" w:right="267" w:hanging="14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STRUMENTI CONCETTUALI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1" w:right="267" w:hanging="14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ed utilizzare gli strumenti convenzionali per la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1" w:right="267" w:hanging="14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misurazione del tempo.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1" w:right="267" w:hanging="14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1" w:right="267" w:hanging="14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Rilevare i rapporti di causa-effetto.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1" w:right="267" w:hanging="14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1" w:right="267" w:hanging="142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PRODUZIONE SCRITTA E ORALE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241" w:right="267" w:hanging="142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Rappresentare graficamente e comunicare verbalmente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241" w:right="267" w:hanging="142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utilizzando gli indicatori temporali.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0" w:right="0" w:hanging="14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Creare un contesto d'apprendimento stimolante e significativo per favorire lo sviluppo di un atteggiamento positivo verso la disciplina. 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80" w:right="0" w:hanging="141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0" w:right="0" w:hanging="14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Avviare i bambini al passaggio dalla percezione egocentrica del tempo ad una razionale conoscenza di quello oggettivo.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80" w:right="0" w:hanging="141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0" w:right="0" w:hanging="14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Sviluppare la capacità di distanziamento nel tempo individuando con certezza ciò che è presente, ciò che è passato e ciò che sarà nel futuro, e la comprensione di successione, ciclicità e irreversibilità.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80" w:right="0" w:hanging="141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0" w:right="0" w:hanging="14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Favorire l'acquisizione in modo sicuro dei concetti di contemporaneità, di durata (che costituisce il tempo concreto di cui i bambini hanno esperienza continuamente), di trasformazione nel tempo di tutto ciò che li circonda.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80" w:right="0" w:hanging="141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0" w:right="0" w:hanging="14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Superare le difficoltà di astrazione con rappresentazioni iconiche e grafiche delle situazioni.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80" w:right="0" w:hanging="141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0" w:right="0" w:hanging="14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Utilizzare domande stimolo, discussioni, riflessioni su esperienze reali, lettura di favole e storie, giochi, drammatizzazioni, schede predisposte.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80" w:right="0" w:hanging="141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0" w:right="0" w:hanging="14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Svolgere attività collettive ed individuali utili al consolidamento di quanto appreso.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273" w:right="132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Materiale strutturato (linea e ruota del tempo, minibook, cartelloni,...) e non, ascolto e letture, racconti di esperienze personali, schede predisposte, libro di testo, Lim, materiale multimediale, giochi,  oggetti di uso quotidiano...</w:t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Conversazioni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Riordino di sequenze 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Testo cloze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Vero o falso 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Attività multimediali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Schede preordinate</w:t>
            </w:r>
          </w:p>
        </w:tc>
      </w:tr>
    </w:tbl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5451.999999999998" w:type="dxa"/>
        <w:jc w:val="left"/>
        <w:tblInd w:w="-284.0" w:type="dxa"/>
        <w:tblLayout w:type="fixed"/>
        <w:tblLook w:val="0000"/>
      </w:tblPr>
      <w:tblGrid>
        <w:gridCol w:w="7143"/>
        <w:gridCol w:w="8309"/>
        <w:tblGridChange w:id="0">
          <w:tblGrid>
            <w:gridCol w:w="7143"/>
            <w:gridCol w:w="8309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COMUNICAZIONE NELLA MADRELINGUA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2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 utilizzare le fonti (reperirle, classificarle, leggerle, confrontarle).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2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Colloca gli eventi storici all’interno degli organizzatori spazio-temporali.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2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Organizza le conoscenze acquisite nel vissuto personale e familiare.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2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Individua relazioni casuali e temporali negli eventi di successione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229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Confronta fatti della storia personale e familiare con quelli attuali, individuandone elementi di similitudine, somiglianza o di diversità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7" w:right="285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Collocazione di fatti ed eventi sulla linea del tempo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7" w:right="285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Costruzione di un orologio analogico a doppio disco con le 24 ore, le lancette dei secondi, minuti, ore, per segnare l’ora esatta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7" w:right="285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A caccia di tracce: costruzione della storia personale mediante raccolta, catalogazione e interpretazione/lettura di fonti di vario genere</w:t>
            </w:r>
          </w:p>
        </w:tc>
      </w:tr>
    </w:tbl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Arial"/>
  <w:font w:name="Calibri"/>
  <w:font w:name="Courier New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806" w:hanging="360.00000000000006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2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4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6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8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0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2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4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66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e" w:default="1">
    <w:name w:val="Normal"/>
    <w:qFormat w:val="1"/>
    <w:pPr>
      <w:suppressAutoHyphens w:val="1"/>
    </w:pPr>
  </w:style>
  <w:style w:type="paragraph" w:styleId="Titolo1">
    <w:name w:val="heading 1"/>
    <w:basedOn w:val="Titolo10"/>
    <w:next w:val="Textbodyuser"/>
    <w:uiPriority w:val="9"/>
    <w:qFormat w:val="1"/>
    <w:pPr>
      <w:outlineLvl w:val="0"/>
    </w:pPr>
    <w:rPr>
      <w:b w:val="1"/>
      <w:bCs w:val="1"/>
      <w:sz w:val="36"/>
      <w:szCs w:val="36"/>
    </w:rPr>
  </w:style>
  <w:style w:type="paragraph" w:styleId="Titolo2">
    <w:name w:val="heading 2"/>
    <w:basedOn w:val="Titolo10"/>
    <w:next w:val="Textbodyuser"/>
    <w:uiPriority w:val="9"/>
    <w:semiHidden w:val="1"/>
    <w:unhideWhenUsed w:val="1"/>
    <w:qFormat w:val="1"/>
    <w:pPr>
      <w:spacing w:before="200"/>
      <w:outlineLvl w:val="1"/>
    </w:pPr>
    <w:rPr>
      <w:b w:val="1"/>
      <w:bCs w:val="1"/>
      <w:sz w:val="32"/>
      <w:szCs w:val="32"/>
    </w:rPr>
  </w:style>
  <w:style w:type="paragraph" w:styleId="Titolo3">
    <w:name w:val="heading 3"/>
    <w:basedOn w:val="Titolo10"/>
    <w:next w:val="Textbodyuser"/>
    <w:uiPriority w:val="9"/>
    <w:semiHidden w:val="1"/>
    <w:unhideWhenUsed w:val="1"/>
    <w:qFormat w:val="1"/>
    <w:pPr>
      <w:spacing w:before="140"/>
      <w:outlineLvl w:val="2"/>
    </w:pPr>
    <w:rPr>
      <w:b w:val="1"/>
      <w:bCs w:val="1"/>
    </w:rPr>
  </w:style>
  <w:style w:type="paragraph" w:styleId="Titolo4">
    <w:name w:val="heading 4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3"/>
    </w:pPr>
    <w:rPr>
      <w:rFonts w:ascii="Cambria" w:cs="Cambria" w:hAnsi="Cambria"/>
      <w:b w:val="1"/>
      <w:bCs w:val="1"/>
      <w:i w:val="1"/>
      <w:iCs w:val="1"/>
      <w:color w:val="4f81bd"/>
      <w:sz w:val="24"/>
      <w:szCs w:val="20"/>
    </w:rPr>
  </w:style>
  <w:style w:type="paragraph" w:styleId="Titolo6">
    <w:name w:val="heading 6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5"/>
    </w:pPr>
    <w:rPr>
      <w:rFonts w:ascii="Cambria" w:cs="Cambria" w:hAnsi="Cambria"/>
      <w:i w:val="1"/>
      <w:iCs w:val="1"/>
      <w:color w:val="243f60"/>
      <w:sz w:val="24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pPr>
      <w:suppressAutoHyphens w:val="1"/>
    </w:pPr>
    <w:rPr>
      <w:rFonts w:ascii="Liberation Serif" w:cs="Mangal, 'Courier New'" w:eastAsia="SimSun, 宋体" w:hAnsi="Liberation Serif"/>
    </w:rPr>
  </w:style>
  <w:style w:type="paragraph" w:styleId="Heading" w:customStyle="1">
    <w:name w:val="Heading"/>
    <w:basedOn w:val="Standard"/>
    <w:next w:val="Textbody"/>
    <w:pPr>
      <w:keepNext w:val="1"/>
      <w:spacing w:after="120" w:before="240"/>
    </w:pPr>
    <w:rPr>
      <w:rFonts w:ascii="Arial" w:cs="Arial" w:eastAsia="Microsoft YaHei" w:hAnsi="Arial"/>
      <w:sz w:val="28"/>
      <w:szCs w:val="28"/>
    </w:rPr>
  </w:style>
  <w:style w:type="paragraph" w:styleId="Textbody" w:customStyle="1">
    <w:name w:val="Text body"/>
    <w:basedOn w:val="Standard"/>
    <w:pPr>
      <w:spacing w:after="120"/>
    </w:pPr>
  </w:style>
  <w:style w:type="paragraph" w:styleId="Elenco">
    <w:name w:val="List"/>
    <w:basedOn w:val="Textbodyuser"/>
    <w:rPr>
      <w:rFonts w:cs="Mangal, 'Courier New'"/>
    </w:rPr>
  </w:style>
  <w:style w:type="paragraph" w:styleId="Didascalia">
    <w:name w:val="caption"/>
    <w:basedOn w:val="Standarduser"/>
    <w:pPr>
      <w:suppressLineNumbers w:val="1"/>
      <w:spacing w:after="120" w:before="120"/>
    </w:pPr>
    <w:rPr>
      <w:rFonts w:cs="Mangal, 'Courier New'"/>
      <w:i w:val="1"/>
      <w:iCs w:val="1"/>
      <w:sz w:val="24"/>
      <w:szCs w:val="24"/>
    </w:rPr>
  </w:style>
  <w:style w:type="paragraph" w:styleId="Index" w:customStyle="1">
    <w:name w:val="Index"/>
    <w:basedOn w:val="Standard"/>
    <w:pPr>
      <w:suppressLineNumbers w:val="1"/>
    </w:pPr>
    <w:rPr>
      <w:rFonts w:cs="Arial"/>
    </w:rPr>
  </w:style>
  <w:style w:type="paragraph" w:styleId="Standarduser" w:customStyle="1">
    <w:name w:val="Standard (user)"/>
    <w:pPr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Titolo10" w:customStyle="1">
    <w:name w:val="Titolo1"/>
    <w:basedOn w:val="Standarduser"/>
    <w:next w:val="Textbodyuser"/>
    <w:pPr>
      <w:keepNext w:val="1"/>
      <w:spacing w:after="120" w:before="240"/>
    </w:pPr>
    <w:rPr>
      <w:rFonts w:ascii="Liberation Sans" w:cs="Mangal, 'Courier New'" w:eastAsia="Microsoft YaHei" w:hAnsi="Liberation Sans"/>
      <w:sz w:val="28"/>
      <w:szCs w:val="28"/>
    </w:rPr>
  </w:style>
  <w:style w:type="paragraph" w:styleId="Standarduseruser" w:customStyle="1">
    <w:name w:val="Standard (user) (user)"/>
    <w:pPr>
      <w:widowControl w:val="1"/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Headinguser" w:customStyle="1">
    <w:name w:val="Heading (user)"/>
    <w:basedOn w:val="Titolo10"/>
    <w:next w:val="Textbodyuser"/>
    <w:pPr>
      <w:jc w:val="center"/>
    </w:pPr>
    <w:rPr>
      <w:b w:val="1"/>
      <w:bCs w:val="1"/>
      <w:sz w:val="56"/>
      <w:szCs w:val="56"/>
    </w:rPr>
  </w:style>
  <w:style w:type="paragraph" w:styleId="Textbodyuser" w:customStyle="1">
    <w:name w:val="Text body (user)"/>
    <w:basedOn w:val="Standarduser"/>
    <w:pPr>
      <w:spacing w:after="140" w:line="288" w:lineRule="auto"/>
    </w:pPr>
  </w:style>
  <w:style w:type="paragraph" w:styleId="Indexuser" w:customStyle="1">
    <w:name w:val="Index (user)"/>
    <w:basedOn w:val="Standarduser"/>
    <w:pPr>
      <w:suppressLineNumbers w:val="1"/>
    </w:pPr>
    <w:rPr>
      <w:rFonts w:cs="Mangal, 'Courier New'"/>
    </w:rPr>
  </w:style>
  <w:style w:type="paragraph" w:styleId="TableContentsuser" w:customStyle="1">
    <w:name w:val="Table Contents (user)"/>
    <w:basedOn w:val="Standarduser"/>
    <w:pPr>
      <w:suppressLineNumbers w:val="1"/>
    </w:pPr>
  </w:style>
  <w:style w:type="paragraph" w:styleId="TableHeadinguser" w:customStyle="1">
    <w:name w:val="Table Heading (user)"/>
    <w:basedOn w:val="TableContentsuser"/>
    <w:pPr>
      <w:jc w:val="center"/>
    </w:pPr>
    <w:rPr>
      <w:b w:val="1"/>
      <w:bCs w:val="1"/>
    </w:rPr>
  </w:style>
  <w:style w:type="paragraph" w:styleId="Quotationsuser" w:customStyle="1">
    <w:name w:val="Quotations (user)"/>
    <w:basedOn w:val="Standarduser"/>
    <w:pPr>
      <w:spacing w:after="283"/>
      <w:ind w:left="567" w:right="567"/>
    </w:pPr>
  </w:style>
  <w:style w:type="paragraph" w:styleId="Sottotitolo">
    <w:name w:val="Subtitle"/>
    <w:basedOn w:val="Titolo10"/>
    <w:next w:val="Textbodyuser"/>
    <w:uiPriority w:val="11"/>
    <w:qFormat w:val="1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user"/>
    <w:qFormat w:val="1"/>
    <w:pPr>
      <w:suppressAutoHyphens w:val="0"/>
      <w:spacing w:after="0" w:line="240" w:lineRule="auto"/>
      <w:textAlignment w:val="auto"/>
    </w:pPr>
    <w:rPr>
      <w:rFonts w:cs="Times New Roman" w:eastAsia="Calibri"/>
      <w:lang w:val="en-US"/>
    </w:rPr>
  </w:style>
  <w:style w:type="paragraph" w:styleId="Titolo">
    <w:name w:val="Title"/>
    <w:basedOn w:val="Headinguser"/>
    <w:next w:val="Textbodyuser"/>
    <w:uiPriority w:val="10"/>
    <w:qFormat w:val="1"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TableContents" w:customStyle="1">
    <w:name w:val="Table Contents"/>
    <w:basedOn w:val="Standard"/>
    <w:pPr>
      <w:suppressLineNumbers w:val="1"/>
    </w:pPr>
  </w:style>
  <w:style w:type="paragraph" w:styleId="TableHeading" w:customStyle="1">
    <w:name w:val="Table Heading"/>
    <w:basedOn w:val="TableContents"/>
    <w:pPr>
      <w:jc w:val="center"/>
    </w:pPr>
    <w:rPr>
      <w:b w:val="1"/>
      <w:bCs w:val="1"/>
    </w:rPr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Carpredefinitoparagrafo1" w:customStyle="1">
    <w:name w:val="Car. predefinito paragrafo1"/>
  </w:style>
  <w:style w:type="character" w:styleId="Titolo4Carattere" w:customStyle="1">
    <w:name w:val="Titolo 4 Carattere"/>
    <w:rPr>
      <w:rFonts w:ascii="Cambria" w:cs="Tahoma" w:eastAsia="SimSun, 宋体" w:hAnsi="Cambria"/>
      <w:b w:val="1"/>
      <w:bCs w:val="1"/>
      <w:i w:val="1"/>
      <w:iCs w:val="1"/>
      <w:color w:val="4f81bd"/>
      <w:kern w:val="3"/>
      <w:sz w:val="24"/>
      <w:szCs w:val="20"/>
    </w:rPr>
  </w:style>
  <w:style w:type="character" w:styleId="Titolo6Carattere" w:customStyle="1">
    <w:name w:val="Titolo 6 Carattere"/>
    <w:rPr>
      <w:rFonts w:ascii="Cambria" w:cs="Tahoma" w:eastAsia="SimSun, 宋体" w:hAnsi="Cambria"/>
      <w:i w:val="1"/>
      <w:iCs w:val="1"/>
      <w:color w:val="243f60"/>
      <w:kern w:val="3"/>
      <w:sz w:val="24"/>
      <w:szCs w:val="20"/>
    </w:rPr>
  </w:style>
  <w:style w:type="character" w:styleId="IntestazioneCarattere" w:customStyle="1">
    <w:name w:val="Intestazione Carattere"/>
    <w:rPr>
      <w:kern w:val="3"/>
      <w:sz w:val="24"/>
      <w:szCs w:val="21"/>
      <w:lang w:bidi="hi-IN" w:eastAsia="zh-CN"/>
    </w:rPr>
  </w:style>
  <w:style w:type="character" w:styleId="PidipaginaCarattere" w:customStyle="1">
    <w:name w:val="Piè di pagina Carattere"/>
    <w:rPr>
      <w:kern w:val="3"/>
      <w:sz w:val="24"/>
      <w:szCs w:val="21"/>
      <w:lang w:bidi="hi-IN" w:eastAsia="zh-CN"/>
    </w:rPr>
  </w:style>
  <w:style w:type="character" w:styleId="BulletSymbols" w:customStyle="1">
    <w:name w:val="Bullet Symbols"/>
    <w:rPr>
      <w:rFonts w:ascii="OpenSymbol" w:cs="OpenSymbol" w:eastAsia="OpenSymbol" w:hAnsi="OpenSymbol"/>
    </w:rPr>
  </w:style>
  <w:style w:type="character" w:styleId="NumberingSymbols" w:customStyle="1">
    <w:name w:val="Numbering Symbols"/>
  </w:style>
  <w:style w:type="paragraph" w:styleId="TableParagraph" w:customStyle="1">
    <w:name w:val="Table Paragraph"/>
    <w:basedOn w:val="Normale"/>
    <w:uiPriority w:val="1"/>
    <w:qFormat w:val="1"/>
    <w:rsid w:val="00880034"/>
    <w:pPr>
      <w:suppressAutoHyphens w:val="0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Corpodeltesto2">
    <w:name w:val="Body Text 2"/>
    <w:basedOn w:val="Standard"/>
    <w:link w:val="Corpodeltesto2Carattere"/>
    <w:rsid w:val="00880034"/>
    <w:pPr>
      <w:widowControl w:val="1"/>
      <w:overflowPunct w:val="0"/>
      <w:autoSpaceDE w:val="0"/>
      <w:jc w:val="both"/>
    </w:pPr>
    <w:rPr>
      <w:rFonts w:ascii="Bookman Old Style" w:cs="Bookman Old Style" w:eastAsia="Times New Roman" w:hAnsi="Bookman Old Style"/>
      <w:sz w:val="28"/>
      <w:szCs w:val="20"/>
      <w:lang w:bidi="ar-SA"/>
    </w:rPr>
  </w:style>
  <w:style w:type="character" w:styleId="Corpodeltesto2Carattere" w:customStyle="1">
    <w:name w:val="Corpo del testo 2 Carattere"/>
    <w:basedOn w:val="Carpredefinitoparagrafo"/>
    <w:link w:val="Corpodeltesto2"/>
    <w:rsid w:val="00880034"/>
    <w:rPr>
      <w:rFonts w:ascii="Bookman Old Style" w:cs="Bookman Old Style" w:eastAsia="Times New Roman" w:hAnsi="Bookman Old Style"/>
      <w:sz w:val="28"/>
      <w:szCs w:val="20"/>
      <w:lang w:bidi="ar-SA"/>
    </w:rPr>
  </w:style>
  <w:style w:type="numbering" w:styleId="WW8Num1" w:customStyle="1">
    <w:name w:val="WW8Num1"/>
    <w:basedOn w:val="Nessunelenco"/>
    <w:pPr>
      <w:numPr>
        <w:numId w:val="1"/>
      </w:numPr>
    </w:pPr>
  </w:style>
  <w:style w:type="numbering" w:styleId="WW8Num2" w:customStyle="1">
    <w:name w:val="WW8Num2"/>
    <w:basedOn w:val="Nessunelenco"/>
    <w:pPr>
      <w:numPr>
        <w:numId w:val="2"/>
      </w:numPr>
    </w:pPr>
  </w:style>
  <w:style w:type="numbering" w:styleId="WW8Num3" w:customStyle="1">
    <w:name w:val="WW8Num3"/>
    <w:basedOn w:val="Nessunelenco"/>
    <w:pPr>
      <w:numPr>
        <w:numId w:val="3"/>
      </w:numPr>
    </w:pPr>
  </w:style>
  <w:style w:type="numbering" w:styleId="WW8Num4" w:customStyle="1">
    <w:name w:val="WW8Num4"/>
    <w:basedOn w:val="Nessunelenco"/>
    <w:pPr>
      <w:numPr>
        <w:numId w:val="4"/>
      </w:numPr>
    </w:pPr>
  </w:style>
  <w:style w:type="numbering" w:styleId="WW8Num5" w:customStyle="1">
    <w:name w:val="WW8Num5"/>
    <w:basedOn w:val="Nessunelenco"/>
    <w:pPr>
      <w:numPr>
        <w:numId w:val="5"/>
      </w:numPr>
    </w:pPr>
  </w:style>
  <w:style w:type="numbering" w:styleId="WW8Num6" w:customStyle="1">
    <w:name w:val="WW8Num6"/>
    <w:basedOn w:val="Nessunelenco"/>
    <w:pPr>
      <w:numPr>
        <w:numId w:val="6"/>
      </w:numPr>
    </w:pPr>
  </w:style>
  <w:style w:type="paragraph" w:styleId="Default" w:customStyle="1">
    <w:name w:val="Default"/>
    <w:rsid w:val="009121E3"/>
    <w:pPr>
      <w:widowControl w:val="1"/>
      <w:autoSpaceDE w:val="0"/>
      <w:adjustRightInd w:val="0"/>
      <w:textAlignment w:val="auto"/>
    </w:pPr>
    <w:rPr>
      <w:rFonts w:ascii="Calibri" w:cs="Calibri" w:hAnsi="Calibri"/>
      <w:color w:val="000000"/>
      <w:kern w:val="0"/>
      <w:lang w:bidi="ar-SA"/>
    </w:rPr>
  </w:style>
  <w:style w:type="numbering" w:styleId="WWNum4" w:customStyle="1">
    <w:name w:val="WWNum4"/>
    <w:basedOn w:val="Nessunelenco"/>
    <w:rsid w:val="00FC2C09"/>
    <w:pPr>
      <w:numPr>
        <w:numId w:val="8"/>
      </w:numPr>
    </w:p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BUPCsXimxYcI2Ot9Wj/E8YL1IQ==">CgMxLjAyCGguZ2pkZ3hzOAByITFiTFpBc05DbXcxWWRmcXhrZUNXd19pZ2RWd2xnR2paQw==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2021-11-18T18:06:00Z</dcterms:created>
  <dc:creator>Laura</dc:creator>
</cp:coreProperties>
</file>